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07FB" w14:textId="77777777"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Załącznik nr 1</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w:t>
      </w:r>
      <w:proofErr w:type="gramStart"/>
      <w:r w:rsidR="00A251F4">
        <w:rPr>
          <w:rFonts w:ascii="Calibri" w:hAnsi="Calibri" w:cstheme="minorHAnsi"/>
          <w:b/>
          <w:bCs/>
          <w:sz w:val="22"/>
          <w:szCs w:val="22"/>
        </w:rPr>
        <w:t xml:space="preserve">DODATKOWO </w:t>
      </w:r>
      <w:r w:rsidR="009A6A02">
        <w:rPr>
          <w:rFonts w:ascii="Calibri" w:hAnsi="Calibri" w:cstheme="minorHAnsi"/>
          <w:b/>
          <w:bCs/>
          <w:sz w:val="22"/>
          <w:szCs w:val="22"/>
        </w:rPr>
        <w:t xml:space="preserve"> AUKCJI</w:t>
      </w:r>
      <w:proofErr w:type="gramEnd"/>
    </w:p>
    <w:p w14:paraId="3FB22F2B" w14:textId="22CC4C17" w:rsidR="00920DC3" w:rsidRPr="00903A0D" w:rsidRDefault="00903A0D" w:rsidP="00F13C70">
      <w:pPr>
        <w:pStyle w:val="Tekstpodstawowywcity3"/>
        <w:ind w:left="790"/>
        <w:jc w:val="both"/>
        <w:rPr>
          <w:rFonts w:ascii="Calibri" w:hAnsi="Calibri"/>
          <w:b/>
          <w:sz w:val="22"/>
          <w:szCs w:val="22"/>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 xml:space="preserve">ej </w:t>
      </w:r>
      <w:r w:rsidR="007E08FD">
        <w:rPr>
          <w:rFonts w:asciiTheme="minorHAnsi" w:hAnsiTheme="minorHAnsi" w:cstheme="minorHAnsi"/>
          <w:b/>
          <w:bCs/>
          <w:sz w:val="24"/>
          <w:szCs w:val="24"/>
        </w:rPr>
        <w:t xml:space="preserve">w skład masy upadłości </w:t>
      </w:r>
      <w:r w:rsidR="00F13C70">
        <w:rPr>
          <w:rFonts w:asciiTheme="minorHAnsi" w:hAnsiTheme="minorHAnsi" w:cstheme="minorHAnsi"/>
          <w:b/>
          <w:bCs/>
          <w:sz w:val="24"/>
          <w:szCs w:val="24"/>
        </w:rPr>
        <w:t xml:space="preserve">Mariusza </w:t>
      </w:r>
      <w:proofErr w:type="spellStart"/>
      <w:r w:rsidR="00F13C70">
        <w:rPr>
          <w:rFonts w:asciiTheme="minorHAnsi" w:hAnsiTheme="minorHAnsi" w:cstheme="minorHAnsi"/>
          <w:b/>
          <w:bCs/>
          <w:sz w:val="24"/>
          <w:szCs w:val="24"/>
        </w:rPr>
        <w:t>Kościeszy</w:t>
      </w:r>
      <w:proofErr w:type="spellEnd"/>
      <w:r w:rsidR="00304355">
        <w:rPr>
          <w:rFonts w:asciiTheme="minorHAnsi" w:hAnsiTheme="minorHAnsi" w:cstheme="minorHAnsi"/>
          <w:b/>
          <w:bCs/>
          <w:sz w:val="24"/>
          <w:szCs w:val="24"/>
        </w:rPr>
        <w:t xml:space="preserve"> nieruchomości gruntowej </w:t>
      </w:r>
      <w:r w:rsidR="00F13C70" w:rsidRPr="00F13C70">
        <w:rPr>
          <w:rFonts w:asciiTheme="minorHAnsi" w:hAnsiTheme="minorHAnsi" w:cstheme="minorHAnsi"/>
          <w:b/>
          <w:bCs/>
          <w:sz w:val="24"/>
          <w:szCs w:val="24"/>
        </w:rPr>
        <w:t xml:space="preserve">nieruchomości o łącznej powierzchni 26.900 m2, składającej się z działek ew. o nr 133,462, 627, 628, 635, 636, 79, 160, 220, 303, 817,818/1, 1039, 1040/1, 1252/1, 1253, 958/3, 958/4, 959/1, 959/2, dla której to nieruchomości Sąd Rejonowy w Siedlcach, VIII Zamiejscowy Wydział Ksiąg Wieczystych z siedzibą w Łosicach prowadzi księgę wieczystą o nr SI2S/00018610/5 </w:t>
      </w:r>
      <w:r w:rsidR="00666BED"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59055AED"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F13C70">
        <w:rPr>
          <w:rFonts w:ascii="Calibri" w:hAnsi="Calibri"/>
          <w:sz w:val="22"/>
          <w:szCs w:val="22"/>
        </w:rPr>
        <w:t xml:space="preserve">Mariusza </w:t>
      </w:r>
      <w:proofErr w:type="spellStart"/>
      <w:r w:rsidR="00F13C70">
        <w:rPr>
          <w:rFonts w:ascii="Calibri" w:hAnsi="Calibri"/>
          <w:sz w:val="22"/>
          <w:szCs w:val="22"/>
        </w:rPr>
        <w:t>Kościeszy</w:t>
      </w:r>
      <w:proofErr w:type="spellEnd"/>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77777777"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F13C70" w:rsidRPr="00F13C70">
        <w:rPr>
          <w:rFonts w:ascii="Calibri" w:hAnsi="Calibri"/>
          <w:sz w:val="22"/>
          <w:szCs w:val="22"/>
        </w:rPr>
        <w:t xml:space="preserve">Mariusza </w:t>
      </w:r>
      <w:proofErr w:type="spellStart"/>
      <w:r w:rsidR="00F13C70" w:rsidRPr="00F13C70">
        <w:rPr>
          <w:rFonts w:ascii="Calibri" w:hAnsi="Calibri"/>
          <w:sz w:val="22"/>
          <w:szCs w:val="22"/>
        </w:rPr>
        <w:t>Kościeszy</w:t>
      </w:r>
      <w:proofErr w:type="spellEnd"/>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10 sierpnia 2021 roku, wydanego w sprawie o sygn. akt IX GU 514/21 "of" </w:t>
      </w:r>
    </w:p>
    <w:p w14:paraId="69A92042" w14:textId="5160050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 xml:space="preserve">Sędzim-komisarzu, należy </w:t>
      </w:r>
      <w:r w:rsidRPr="00F13C70">
        <w:rPr>
          <w:rFonts w:ascii="Calibri" w:hAnsi="Calibri"/>
          <w:sz w:val="22"/>
          <w:szCs w:val="22"/>
        </w:rPr>
        <w:t xml:space="preserve">przez to rozumieć </w:t>
      </w:r>
      <w:r>
        <w:rPr>
          <w:rFonts w:ascii="Calibri" w:hAnsi="Calibri"/>
          <w:sz w:val="22"/>
          <w:szCs w:val="22"/>
        </w:rPr>
        <w:t>Sędziego-komisarza w postpowaniu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Pr>
          <w:rFonts w:ascii="Calibri" w:hAnsi="Calibri"/>
          <w:sz w:val="22"/>
          <w:szCs w:val="22"/>
        </w:rPr>
        <w:t>346</w:t>
      </w:r>
      <w:r w:rsidRPr="00F13C70">
        <w:rPr>
          <w:rFonts w:ascii="Calibri" w:hAnsi="Calibri"/>
          <w:sz w:val="22"/>
          <w:szCs w:val="22"/>
        </w:rPr>
        <w:t xml:space="preserve">/21 "of" </w:t>
      </w:r>
    </w:p>
    <w:p w14:paraId="609DF5E6" w14:textId="19C6D09D" w:rsidR="00903A0D" w:rsidRPr="00F13C70" w:rsidRDefault="00A251F4" w:rsidP="00F13C70">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304355" w:rsidRPr="00F13C70">
        <w:rPr>
          <w:rFonts w:asciiTheme="minorHAnsi" w:hAnsiTheme="minorHAnsi"/>
          <w:color w:val="000000"/>
          <w:sz w:val="22"/>
          <w:szCs w:val="22"/>
        </w:rPr>
        <w:t xml:space="preserve">prawo własności </w:t>
      </w:r>
      <w:r w:rsidR="00F13C70" w:rsidRPr="00F13C70">
        <w:rPr>
          <w:rFonts w:asciiTheme="minorHAnsi" w:hAnsiTheme="minorHAnsi"/>
          <w:color w:val="000000"/>
          <w:sz w:val="22"/>
          <w:szCs w:val="22"/>
        </w:rPr>
        <w:t xml:space="preserve">nieruchomości rolnej stanowiącej łąki trwałe, pastwisko trwałe, lasy, grunty leśne, grunty orne, sady o łącznej powierzchni 26.900 m2, składającej się z działek ew. o nr 133,462, 627, 628, 635, 636, 79, 160, 220, 303, 817,818/1, 1039, 1040/1, 1252/1, 1253, 958/3, 958/4, 959/1, 959/2, dla której to nieruchomości Sąd Rejonowy w Siedlcach, VIII Zamiejscowy Wydział Ksiąg Wieczystych z siedzibą w Łosicach prowadzi księgę wieczystą o nr SI2S/00018610/5 </w:t>
      </w:r>
      <w:r w:rsidR="00903A0D" w:rsidRPr="00F13C70">
        <w:rPr>
          <w:rFonts w:asciiTheme="minorHAnsi" w:hAnsiTheme="minorHAnsi" w:cstheme="minorHAnsi"/>
          <w:color w:val="000000" w:themeColor="text1"/>
          <w:sz w:val="22"/>
          <w:szCs w:val="22"/>
        </w:rPr>
        <w:t>(dalej zwan</w:t>
      </w:r>
      <w:r w:rsidR="00304355" w:rsidRPr="00F13C70">
        <w:rPr>
          <w:rFonts w:asciiTheme="minorHAnsi" w:hAnsiTheme="minorHAnsi" w:cstheme="minorHAnsi"/>
          <w:color w:val="000000" w:themeColor="text1"/>
          <w:sz w:val="22"/>
          <w:szCs w:val="22"/>
        </w:rPr>
        <w:t>a</w:t>
      </w:r>
      <w:r w:rsidR="00903A0D" w:rsidRPr="00F13C70">
        <w:rPr>
          <w:rFonts w:asciiTheme="minorHAnsi" w:hAnsiTheme="minorHAnsi" w:cstheme="minorHAnsi"/>
          <w:color w:val="000000" w:themeColor="text1"/>
          <w:sz w:val="22"/>
          <w:szCs w:val="22"/>
        </w:rPr>
        <w:t xml:space="preserve"> </w:t>
      </w:r>
      <w:r w:rsidR="00304355" w:rsidRPr="00F13C70">
        <w:rPr>
          <w:rFonts w:asciiTheme="minorHAnsi" w:hAnsiTheme="minorHAnsi" w:cstheme="minorHAnsi"/>
          <w:color w:val="000000" w:themeColor="text1"/>
          <w:sz w:val="22"/>
          <w:szCs w:val="22"/>
        </w:rPr>
        <w:t xml:space="preserve">również </w:t>
      </w:r>
      <w:r w:rsidR="00903A0D" w:rsidRPr="00F13C70">
        <w:rPr>
          <w:rFonts w:asciiTheme="minorHAnsi" w:hAnsiTheme="minorHAnsi" w:cstheme="minorHAnsi"/>
          <w:color w:val="000000" w:themeColor="text1"/>
          <w:sz w:val="22"/>
          <w:szCs w:val="22"/>
        </w:rPr>
        <w:t>jako „</w:t>
      </w:r>
      <w:r w:rsidR="00304355" w:rsidRPr="00F13C70">
        <w:rPr>
          <w:rFonts w:asciiTheme="minorHAnsi" w:hAnsiTheme="minorHAnsi" w:cstheme="minorHAnsi"/>
          <w:color w:val="000000" w:themeColor="text1"/>
          <w:sz w:val="22"/>
          <w:szCs w:val="22"/>
        </w:rPr>
        <w:t>Nieruchomość</w:t>
      </w:r>
      <w:r w:rsidR="00903A0D" w:rsidRPr="00F13C70">
        <w:rPr>
          <w:rFonts w:asciiTheme="minorHAnsi" w:hAnsiTheme="minorHAnsi" w:cstheme="minorHAnsi"/>
          <w:color w:val="000000" w:themeColor="text1"/>
          <w:sz w:val="22"/>
          <w:szCs w:val="22"/>
        </w:rPr>
        <w:t>”).</w:t>
      </w:r>
    </w:p>
    <w:p w14:paraId="4AC739BE" w14:textId="1A8DC6F2"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F13C70">
        <w:rPr>
          <w:rFonts w:asciiTheme="minorHAnsi" w:hAnsiTheme="minorHAnsi" w:cstheme="minorHAnsi"/>
          <w:sz w:val="22"/>
          <w:szCs w:val="22"/>
        </w:rPr>
        <w:t>9 października</w:t>
      </w:r>
      <w:r w:rsidR="00304355">
        <w:rPr>
          <w:rFonts w:asciiTheme="minorHAnsi" w:hAnsiTheme="minorHAnsi" w:cstheme="minorHAnsi"/>
          <w:sz w:val="22"/>
          <w:szCs w:val="22"/>
        </w:rPr>
        <w:t xml:space="preserve"> </w:t>
      </w:r>
      <w:r w:rsidR="006F415D" w:rsidRPr="00A251F4">
        <w:rPr>
          <w:rFonts w:asciiTheme="minorHAnsi" w:hAnsiTheme="minorHAnsi" w:cstheme="minorHAnsi"/>
          <w:sz w:val="22"/>
          <w:szCs w:val="22"/>
        </w:rPr>
        <w:t>2021</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biurze syndyka (po uprzednim ustaleniu terminu za pośrednictwem poczty elektronicznej), mieszczącym się przy ul. Marszałkowskiej 9/15 lok. 53., 00-626 w 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lastRenderedPageBreak/>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w:t>
      </w:r>
      <w:proofErr w:type="gramStart"/>
      <w:r w:rsidR="0034060A">
        <w:rPr>
          <w:rFonts w:ascii="Calibri" w:hAnsi="Calibri"/>
          <w:sz w:val="22"/>
          <w:szCs w:val="22"/>
        </w:rPr>
        <w:t xml:space="preserve">konkursu </w:t>
      </w:r>
      <w:r w:rsidR="005C3E01">
        <w:rPr>
          <w:rFonts w:ascii="Calibri" w:hAnsi="Calibri"/>
          <w:sz w:val="22"/>
          <w:szCs w:val="22"/>
        </w:rPr>
        <w:t xml:space="preserve"> </w:t>
      </w:r>
      <w:r w:rsidR="0034060A">
        <w:rPr>
          <w:rFonts w:ascii="Calibri" w:hAnsi="Calibri"/>
          <w:sz w:val="22"/>
          <w:szCs w:val="22"/>
        </w:rPr>
        <w:t>ofert</w:t>
      </w:r>
      <w:proofErr w:type="gramEnd"/>
      <w:r w:rsidR="0034060A">
        <w:rPr>
          <w:rFonts w:ascii="Calibri" w:hAnsi="Calibri"/>
          <w:sz w:val="22"/>
          <w:szCs w:val="22"/>
        </w:rPr>
        <w:t xml:space="preserve">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291EC1C0"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3E2342B1"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EE24F8">
        <w:rPr>
          <w:rFonts w:asciiTheme="minorHAnsi" w:hAnsiTheme="minorHAnsi" w:cstheme="minorHAnsi"/>
          <w:sz w:val="22"/>
          <w:szCs w:val="22"/>
        </w:rPr>
        <w:t>181</w:t>
      </w:r>
      <w:r w:rsidR="00174E42">
        <w:rPr>
          <w:rFonts w:asciiTheme="minorHAnsi" w:hAnsiTheme="minorHAnsi" w:cstheme="minorHAnsi"/>
          <w:sz w:val="22"/>
          <w:szCs w:val="22"/>
        </w:rPr>
        <w:t>.000,00</w:t>
      </w:r>
      <w:r w:rsidRPr="008B5208">
        <w:rPr>
          <w:rFonts w:asciiTheme="minorHAnsi" w:hAnsiTheme="minorHAnsi" w:cstheme="minorHAnsi"/>
          <w:sz w:val="22"/>
          <w:szCs w:val="22"/>
        </w:rPr>
        <w:t xml:space="preserve"> zł (</w:t>
      </w:r>
      <w:r w:rsidR="00304355">
        <w:rPr>
          <w:rFonts w:asciiTheme="minorHAnsi" w:hAnsiTheme="minorHAnsi" w:cstheme="minorHAnsi"/>
          <w:sz w:val="22"/>
          <w:szCs w:val="22"/>
        </w:rPr>
        <w:t xml:space="preserve">sto </w:t>
      </w:r>
      <w:r w:rsidR="00EE24F8">
        <w:rPr>
          <w:rFonts w:asciiTheme="minorHAnsi" w:hAnsiTheme="minorHAnsi" w:cstheme="minorHAnsi"/>
          <w:sz w:val="22"/>
          <w:szCs w:val="22"/>
        </w:rPr>
        <w:t>osiemdziesiąt</w:t>
      </w:r>
      <w:r w:rsidR="00304355">
        <w:rPr>
          <w:rFonts w:asciiTheme="minorHAnsi" w:hAnsiTheme="minorHAnsi" w:cstheme="minorHAnsi"/>
          <w:sz w:val="22"/>
          <w:szCs w:val="22"/>
        </w:rPr>
        <w:t xml:space="preserve"> </w:t>
      </w:r>
      <w:r w:rsidR="00EE24F8">
        <w:rPr>
          <w:rFonts w:asciiTheme="minorHAnsi" w:hAnsiTheme="minorHAnsi" w:cstheme="minorHAnsi"/>
          <w:sz w:val="22"/>
          <w:szCs w:val="22"/>
        </w:rPr>
        <w:t>jeden</w:t>
      </w:r>
      <w:r w:rsidR="00304355">
        <w:rPr>
          <w:rFonts w:asciiTheme="minorHAnsi" w:hAnsiTheme="minorHAnsi" w:cstheme="minorHAnsi"/>
          <w:sz w:val="22"/>
          <w:szCs w:val="22"/>
        </w:rPr>
        <w:t xml:space="preserve"> </w:t>
      </w:r>
      <w:r w:rsidR="00EE24F8">
        <w:rPr>
          <w:rFonts w:asciiTheme="minorHAnsi" w:hAnsiTheme="minorHAnsi" w:cstheme="minorHAnsi"/>
          <w:sz w:val="22"/>
          <w:szCs w:val="22"/>
        </w:rPr>
        <w:t>tysięcy</w:t>
      </w:r>
      <w:r w:rsidR="00304355">
        <w:rPr>
          <w:rFonts w:asciiTheme="minorHAnsi" w:hAnsiTheme="minorHAnsi" w:cstheme="minorHAnsi"/>
          <w:sz w:val="22"/>
          <w:szCs w:val="22"/>
        </w:rPr>
        <w:t xml:space="preserve"> </w:t>
      </w:r>
      <w:r w:rsidRPr="008B5208">
        <w:rPr>
          <w:rFonts w:asciiTheme="minorHAnsi" w:hAnsiTheme="minorHAnsi" w:cstheme="minorHAnsi"/>
          <w:sz w:val="22"/>
          <w:szCs w:val="22"/>
        </w:rPr>
        <w:t>00/100 złotych)</w:t>
      </w:r>
      <w:r w:rsidR="00174E42">
        <w:rPr>
          <w:rFonts w:asciiTheme="minorHAnsi" w:hAnsiTheme="minorHAnsi" w:cstheme="minorHAnsi"/>
          <w:sz w:val="22"/>
          <w:szCs w:val="22"/>
        </w:rPr>
        <w:t>.</w:t>
      </w:r>
    </w:p>
    <w:p w14:paraId="7860B9DF" w14:textId="031DF9B2"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O postępowaniu konkursowym dodatkowo syndyk zawiadomi w dowolnej formie osoby, które wedle jego oceny mogą być zainteresowane nabyciem przedmiotu postępowania.</w:t>
      </w:r>
    </w:p>
    <w:p w14:paraId="31C7962D" w14:textId="52374447"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w:t>
      </w:r>
      <w:r w:rsidR="00093909" w:rsidRPr="00903A0D">
        <w:rPr>
          <w:rFonts w:ascii="Calibri" w:eastAsia="TimesNewRoman" w:hAnsi="Calibri"/>
          <w:sz w:val="22"/>
          <w:szCs w:val="22"/>
        </w:rPr>
        <w:lastRenderedPageBreak/>
        <w:t>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na adres: Biuro Syndyka, ul. Marszałkowska 9/15 lok. 53, 00-626 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1D1A0A69"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EE24F8">
        <w:rPr>
          <w:rFonts w:asciiTheme="minorHAnsi" w:hAnsiTheme="minorHAnsi" w:cstheme="minorHAnsi"/>
          <w:sz w:val="22"/>
          <w:szCs w:val="22"/>
        </w:rPr>
        <w:t xml:space="preserve">Mariusza </w:t>
      </w:r>
      <w:proofErr w:type="spellStart"/>
      <w:r w:rsidR="00EE24F8">
        <w:rPr>
          <w:rFonts w:asciiTheme="minorHAnsi" w:hAnsiTheme="minorHAnsi" w:cstheme="minorHAnsi"/>
          <w:sz w:val="22"/>
          <w:szCs w:val="22"/>
        </w:rPr>
        <w:t>Kościeszy</w:t>
      </w:r>
      <w:proofErr w:type="spellEnd"/>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Podpis osoby fizycznej będącej oferentem lub podpisy osób upoważnionych do reprezentacji oferenta nie będącego osobą fizyczną na ofercie oraz wszystkich </w:t>
      </w:r>
      <w:r w:rsidRPr="008B5208">
        <w:rPr>
          <w:rFonts w:asciiTheme="minorHAnsi" w:eastAsia="TimesNewRoman" w:hAnsiTheme="minorHAnsi" w:cstheme="minorHAnsi"/>
          <w:sz w:val="22"/>
          <w:szCs w:val="22"/>
        </w:rPr>
        <w:lastRenderedPageBreak/>
        <w:t>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2 lit. „a” i „</w:t>
      </w:r>
      <w:proofErr w:type="gramStart"/>
      <w:r>
        <w:rPr>
          <w:rFonts w:asciiTheme="minorHAnsi" w:hAnsiTheme="minorHAnsi" w:cstheme="minorHAnsi"/>
          <w:sz w:val="22"/>
          <w:szCs w:val="22"/>
        </w:rPr>
        <w:t xml:space="preserve">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w:t>
      </w:r>
      <w:proofErr w:type="gramEnd"/>
      <w:r w:rsidR="005C3E01">
        <w:rPr>
          <w:rFonts w:asciiTheme="minorHAnsi" w:hAnsiTheme="minorHAnsi" w:cstheme="minorHAnsi"/>
          <w:sz w:val="22"/>
          <w:szCs w:val="22"/>
        </w:rPr>
        <w:t xml:space="preserve">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w:t>
      </w:r>
      <w:proofErr w:type="gramStart"/>
      <w:r w:rsidRPr="00903A0D">
        <w:rPr>
          <w:rFonts w:asciiTheme="minorHAnsi" w:hAnsiTheme="minorHAnsi" w:cstheme="minorHAnsi"/>
          <w:sz w:val="22"/>
          <w:szCs w:val="22"/>
          <w:u w:val="single"/>
        </w:rPr>
        <w:t>d,</w:t>
      </w:r>
      <w:proofErr w:type="gramEnd"/>
      <w:r w:rsidRPr="00903A0D">
        <w:rPr>
          <w:rFonts w:asciiTheme="minorHAnsi" w:hAnsiTheme="minorHAnsi" w:cstheme="minorHAnsi"/>
          <w:sz w:val="22"/>
          <w:szCs w:val="22"/>
          <w:u w:val="single"/>
        </w:rPr>
        <w:t xml:space="preserve">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666AEB83"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EB75D5">
        <w:rPr>
          <w:rFonts w:asciiTheme="minorHAnsi" w:eastAsia="TimesNewRoman" w:hAnsiTheme="minorHAnsi" w:cstheme="minorHAnsi"/>
          <w:sz w:val="22"/>
          <w:szCs w:val="22"/>
        </w:rPr>
        <w:t>1</w:t>
      </w:r>
      <w:r w:rsidR="00EE24F8">
        <w:rPr>
          <w:rFonts w:asciiTheme="minorHAnsi" w:eastAsia="TimesNewRoman" w:hAnsiTheme="minorHAnsi" w:cstheme="minorHAnsi"/>
          <w:sz w:val="22"/>
          <w:szCs w:val="22"/>
        </w:rPr>
        <w:t>8</w:t>
      </w:r>
      <w:r w:rsidR="00EB75D5">
        <w:rPr>
          <w:rFonts w:asciiTheme="minorHAnsi" w:eastAsia="TimesNewRoman" w:hAnsiTheme="minorHAnsi" w:cstheme="minorHAnsi"/>
          <w:sz w:val="22"/>
          <w:szCs w:val="22"/>
        </w:rPr>
        <w:t>.</w:t>
      </w:r>
      <w:r w:rsidR="00EE24F8">
        <w:rPr>
          <w:rFonts w:asciiTheme="minorHAnsi" w:eastAsia="TimesNewRoman" w:hAnsiTheme="minorHAnsi" w:cstheme="minorHAnsi"/>
          <w:sz w:val="22"/>
          <w:szCs w:val="22"/>
        </w:rPr>
        <w:t>0</w:t>
      </w:r>
      <w:r w:rsidR="00EB75D5">
        <w:rPr>
          <w:rFonts w:asciiTheme="minorHAnsi" w:eastAsia="TimesNewRoman" w:hAnsiTheme="minorHAnsi" w:cstheme="minorHAnsi"/>
          <w:sz w:val="22"/>
          <w:szCs w:val="22"/>
        </w:rPr>
        <w:t>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EE24F8">
        <w:rPr>
          <w:rFonts w:asciiTheme="minorHAnsi" w:eastAsia="TimesNewRoman" w:hAnsiTheme="minorHAnsi" w:cstheme="minorHAnsi"/>
          <w:sz w:val="22"/>
          <w:szCs w:val="22"/>
        </w:rPr>
        <w:t>osiemnaście</w:t>
      </w:r>
      <w:r w:rsidR="00EB75D5">
        <w:rPr>
          <w:rFonts w:asciiTheme="minorHAnsi" w:eastAsia="TimesNewRoman" w:hAnsiTheme="minorHAnsi" w:cstheme="minorHAnsi"/>
          <w:sz w:val="22"/>
          <w:szCs w:val="22"/>
        </w:rPr>
        <w:t xml:space="preserve"> tysięcy </w:t>
      </w:r>
      <w:r w:rsidRPr="00AF2C94">
        <w:rPr>
          <w:rFonts w:asciiTheme="minorHAnsi" w:eastAsia="TimesNewRoman" w:hAnsiTheme="minorHAnsi" w:cstheme="minorHAnsi"/>
          <w:sz w:val="22"/>
          <w:szCs w:val="22"/>
        </w:rPr>
        <w:t>00/100 złotych).</w:t>
      </w:r>
    </w:p>
    <w:p w14:paraId="22D21E45" w14:textId="30B564BD" w:rsidR="00903A0D" w:rsidRPr="00EE24F8" w:rsidRDefault="00903A0D" w:rsidP="00EE24F8">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 xml:space="preserve">Mariusza </w:t>
      </w:r>
      <w:proofErr w:type="spellStart"/>
      <w:r w:rsidR="00EE24F8">
        <w:rPr>
          <w:rFonts w:asciiTheme="minorHAnsi" w:eastAsia="TimesNewRoman" w:hAnsiTheme="minorHAnsi" w:cstheme="minorHAnsi"/>
          <w:sz w:val="22"/>
          <w:szCs w:val="22"/>
        </w:rPr>
        <w:t>Kościeszy</w:t>
      </w:r>
      <w:proofErr w:type="spellEnd"/>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96</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1090</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2688</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0000</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0001</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4852</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6741</w:t>
      </w:r>
      <w:r w:rsidR="00EE24F8">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IX </w:t>
      </w:r>
      <w:proofErr w:type="spellStart"/>
      <w:r w:rsidRPr="00EE24F8">
        <w:rPr>
          <w:rFonts w:asciiTheme="minorHAnsi" w:eastAsia="TimesNewRoman" w:hAnsiTheme="minorHAnsi" w:cstheme="minorHAnsi"/>
          <w:sz w:val="22"/>
          <w:szCs w:val="22"/>
        </w:rPr>
        <w:t>GUp</w:t>
      </w:r>
      <w:proofErr w:type="spellEnd"/>
      <w:r w:rsidRPr="00EE24F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sidRPr="00EE24F8">
        <w:rPr>
          <w:rFonts w:asciiTheme="minorHAnsi" w:eastAsia="TimesNewRoman" w:hAnsiTheme="minorHAnsi" w:cstheme="minorHAnsi"/>
          <w:sz w:val="22"/>
          <w:szCs w:val="22"/>
        </w:rPr>
        <w:t>/2</w:t>
      </w:r>
      <w:r w:rsidR="00F81257" w:rsidRPr="00EE24F8">
        <w:rPr>
          <w:rFonts w:asciiTheme="minorHAnsi" w:eastAsia="TimesNewRoman" w:hAnsiTheme="minorHAnsi" w:cstheme="minorHAnsi"/>
          <w:sz w:val="22"/>
          <w:szCs w:val="22"/>
        </w:rPr>
        <w:t>1</w:t>
      </w:r>
      <w:r w:rsidR="00EB75D5" w:rsidRPr="00EE24F8">
        <w:rPr>
          <w:rFonts w:asciiTheme="minorHAnsi" w:eastAsia="TimesNewRoman" w:hAnsiTheme="minorHAnsi" w:cstheme="minorHAnsi"/>
          <w:sz w:val="22"/>
          <w:szCs w:val="22"/>
        </w:rPr>
        <w:t xml:space="preserve"> „of”</w:t>
      </w:r>
      <w:r w:rsidRPr="00EE24F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sidRPr="00EE24F8">
        <w:rPr>
          <w:rFonts w:asciiTheme="minorHAnsi" w:eastAsia="TimesNewRoman" w:hAnsiTheme="minorHAnsi" w:cstheme="minorHAnsi"/>
          <w:sz w:val="22"/>
          <w:szCs w:val="22"/>
        </w:rPr>
        <w:t>ku</w:t>
      </w:r>
      <w:r w:rsidRPr="00EE24F8">
        <w:rPr>
          <w:rFonts w:asciiTheme="minorHAnsi" w:eastAsia="TimesNewRoman" w:hAnsiTheme="minorHAnsi" w:cstheme="minorHAnsi"/>
          <w:sz w:val="22"/>
          <w:szCs w:val="22"/>
        </w:rPr>
        <w:t xml:space="preserve"> bankowy</w:t>
      </w:r>
      <w:r w:rsidR="0034060A" w:rsidRPr="00EE24F8">
        <w:rPr>
          <w:rFonts w:asciiTheme="minorHAnsi" w:eastAsia="TimesNewRoman" w:hAnsiTheme="minorHAnsi" w:cstheme="minorHAnsi"/>
          <w:sz w:val="22"/>
          <w:szCs w:val="22"/>
        </w:rPr>
        <w:t>m</w:t>
      </w:r>
      <w:r w:rsidRPr="00EE24F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253DE600"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Otwarcie i rozpoznanie ofert </w:t>
      </w:r>
      <w:proofErr w:type="gramStart"/>
      <w:r w:rsidRPr="00903A0D">
        <w:rPr>
          <w:rFonts w:ascii="Calibri" w:hAnsi="Calibri"/>
          <w:sz w:val="22"/>
          <w:szCs w:val="22"/>
        </w:rPr>
        <w:t>nastąpi</w:t>
      </w:r>
      <w:proofErr w:type="gramEnd"/>
      <w:r w:rsidRPr="00903A0D">
        <w:rPr>
          <w:rFonts w:ascii="Calibri" w:hAnsi="Calibri"/>
          <w:sz w:val="22"/>
          <w:szCs w:val="22"/>
        </w:rPr>
        <w:t xml:space="preserve"> w drugim dniu roboczym po upływie terminu do składania ofert</w:t>
      </w:r>
      <w:r w:rsidR="00FA4D79">
        <w:rPr>
          <w:rFonts w:ascii="Calibri" w:hAnsi="Calibri"/>
          <w:sz w:val="22"/>
          <w:szCs w:val="22"/>
        </w:rPr>
        <w:t>, o godz. 11</w:t>
      </w:r>
      <w:r w:rsidR="00455AAA" w:rsidRPr="00903A0D">
        <w:rPr>
          <w:rFonts w:ascii="Calibri" w:hAnsi="Calibri"/>
          <w:sz w:val="22"/>
          <w:szCs w:val="22"/>
        </w:rPr>
        <w:t>:00</w:t>
      </w:r>
      <w:r w:rsidRPr="00903A0D">
        <w:rPr>
          <w:rFonts w:ascii="Calibri" w:hAnsi="Calibri"/>
          <w:sz w:val="22"/>
          <w:szCs w:val="22"/>
        </w:rPr>
        <w:t xml:space="preserve"> w Biurze Syndyka przy ul. Marszałkowskiej 9/</w:t>
      </w:r>
      <w:r w:rsidR="00963DD5" w:rsidRPr="00903A0D">
        <w:rPr>
          <w:rFonts w:ascii="Calibri" w:hAnsi="Calibri"/>
          <w:sz w:val="22"/>
          <w:szCs w:val="22"/>
        </w:rPr>
        <w:t>15</w:t>
      </w:r>
      <w:r w:rsidRPr="00903A0D">
        <w:rPr>
          <w:rFonts w:ascii="Calibri" w:hAnsi="Calibri"/>
          <w:sz w:val="22"/>
          <w:szCs w:val="22"/>
        </w:rPr>
        <w:t xml:space="preserve"> lok 53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lastRenderedPageBreak/>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reprezentacji oferenta oraz posiadane pełnomocnictwa (w </w:t>
      </w:r>
      <w:proofErr w:type="gramStart"/>
      <w:r w:rsidRPr="00903A0D">
        <w:rPr>
          <w:rFonts w:ascii="Calibri" w:hAnsi="Calibri"/>
          <w:sz w:val="22"/>
          <w:szCs w:val="22"/>
        </w:rPr>
        <w:t>przypadku</w:t>
      </w:r>
      <w:proofErr w:type="gramEnd"/>
      <w:r w:rsidRPr="00903A0D">
        <w:rPr>
          <w:rFonts w:ascii="Calibri" w:hAnsi="Calibri"/>
          <w:sz w:val="22"/>
          <w:szCs w:val="22"/>
        </w:rPr>
        <w:t xml:space="preserve">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proofErr w:type="gramStart"/>
      <w:r w:rsidRPr="00903A0D">
        <w:rPr>
          <w:rFonts w:ascii="Calibri" w:hAnsi="Calibri"/>
          <w:sz w:val="22"/>
          <w:szCs w:val="22"/>
        </w:rPr>
        <w:t>sprawdza</w:t>
      </w:r>
      <w:proofErr w:type="gramEnd"/>
      <w:r w:rsidRPr="00903A0D">
        <w:rPr>
          <w:rFonts w:ascii="Calibri" w:hAnsi="Calibri"/>
          <w:sz w:val="22"/>
          <w:szCs w:val="22"/>
        </w:rPr>
        <w:t xml:space="preserve">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syndyk wybiera ofertę uczestnika licytacji (udziela przybicia), który zaoferował </w:t>
      </w:r>
      <w:r w:rsidRPr="008B5208">
        <w:rPr>
          <w:rFonts w:asciiTheme="minorHAnsi" w:hAnsiTheme="minorHAnsi" w:cstheme="minorHAnsi"/>
          <w:sz w:val="22"/>
          <w:szCs w:val="22"/>
        </w:rPr>
        <w:lastRenderedPageBreak/>
        <w:t>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39E6820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w:t>
      </w:r>
      <w:proofErr w:type="gramStart"/>
      <w:r w:rsidR="00455AAA" w:rsidRPr="00903A0D">
        <w:rPr>
          <w:rFonts w:ascii="Calibri" w:hAnsi="Calibri"/>
          <w:sz w:val="22"/>
          <w:szCs w:val="22"/>
        </w:rPr>
        <w:t xml:space="preserve">2 </w:t>
      </w:r>
      <w:r w:rsidRPr="00903A0D">
        <w:rPr>
          <w:rFonts w:ascii="Calibri" w:hAnsi="Calibri"/>
          <w:sz w:val="22"/>
          <w:szCs w:val="22"/>
        </w:rPr>
        <w:t xml:space="preserve"> </w:t>
      </w:r>
      <w:r w:rsidR="00455AAA" w:rsidRPr="00903A0D">
        <w:rPr>
          <w:rFonts w:ascii="Calibri" w:hAnsi="Calibri"/>
          <w:sz w:val="22"/>
          <w:szCs w:val="22"/>
        </w:rPr>
        <w:t>niniejszego</w:t>
      </w:r>
      <w:proofErr w:type="gramEnd"/>
      <w:r w:rsidR="00455AAA" w:rsidRPr="00903A0D">
        <w:rPr>
          <w:rFonts w:ascii="Calibri" w:hAnsi="Calibri"/>
          <w:sz w:val="22"/>
          <w:szCs w:val="22"/>
        </w:rPr>
        <w:t xml:space="preserve">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54B3ED91"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ustawy z dnia 28 luteg</w:t>
      </w:r>
      <w:bookmarkStart w:id="2" w:name="_GoBack"/>
      <w:bookmarkEnd w:id="2"/>
      <w:r w:rsidRPr="00903A0D">
        <w:rPr>
          <w:rFonts w:ascii="Calibri" w:hAnsi="Calibri"/>
          <w:sz w:val="22"/>
          <w:szCs w:val="22"/>
        </w:rPr>
        <w:t xml:space="preserve">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xml:space="preserve">. 535 z poz. zm.) oraz </w:t>
      </w:r>
      <w:r w:rsidRPr="00903A0D">
        <w:rPr>
          <w:rFonts w:ascii="Calibri" w:hAnsi="Calibri"/>
          <w:sz w:val="22"/>
          <w:szCs w:val="22"/>
        </w:rPr>
        <w:lastRenderedPageBreak/>
        <w:t>przepisy Kodeksu cywilnego.</w:t>
      </w:r>
    </w:p>
    <w:p w14:paraId="7E67B301" w14:textId="7D63B3CD" w:rsidR="00AC766E" w:rsidRPr="00903A0D"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sectPr w:rsidR="00AC766E"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1666A" w14:textId="77777777" w:rsidR="001B7BDB" w:rsidRDefault="001B7BDB">
      <w:r>
        <w:separator/>
      </w:r>
    </w:p>
  </w:endnote>
  <w:endnote w:type="continuationSeparator" w:id="0">
    <w:p w14:paraId="776F0347" w14:textId="77777777" w:rsidR="001B7BDB" w:rsidRDefault="001B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Times"/>
    <w:panose1 w:val="02020603050405020304"/>
    <w:charset w:val="00"/>
    <w:family w:val="roman"/>
    <w:pitch w:val="variable"/>
    <w:sig w:usb0="E0002AFF" w:usb1="C0007841" w:usb2="00000009" w:usb3="00000000" w:csb0="000001FF" w:csb1="00000000"/>
  </w:font>
  <w:font w:name="TimesNew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7A1C" w14:textId="77777777" w:rsidR="001B7BDB" w:rsidRDefault="001B7BDB">
      <w:r>
        <w:separator/>
      </w:r>
    </w:p>
  </w:footnote>
  <w:footnote w:type="continuationSeparator" w:id="0">
    <w:p w14:paraId="09416CD6" w14:textId="77777777" w:rsidR="001B7BDB" w:rsidRDefault="001B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4"/>
  </w:num>
  <w:num w:numId="2">
    <w:abstractNumId w:val="30"/>
  </w:num>
  <w:num w:numId="3">
    <w:abstractNumId w:val="9"/>
  </w:num>
  <w:num w:numId="4">
    <w:abstractNumId w:val="26"/>
  </w:num>
  <w:num w:numId="5">
    <w:abstractNumId w:val="12"/>
  </w:num>
  <w:num w:numId="6">
    <w:abstractNumId w:val="21"/>
  </w:num>
  <w:num w:numId="7">
    <w:abstractNumId w:val="20"/>
  </w:num>
  <w:num w:numId="8">
    <w:abstractNumId w:val="3"/>
  </w:num>
  <w:num w:numId="9">
    <w:abstractNumId w:val="18"/>
  </w:num>
  <w:num w:numId="10">
    <w:abstractNumId w:val="10"/>
  </w:num>
  <w:num w:numId="11">
    <w:abstractNumId w:val="8"/>
  </w:num>
  <w:num w:numId="12">
    <w:abstractNumId w:val="27"/>
  </w:num>
  <w:num w:numId="13">
    <w:abstractNumId w:val="34"/>
  </w:num>
  <w:num w:numId="14">
    <w:abstractNumId w:val="5"/>
  </w:num>
  <w:num w:numId="15">
    <w:abstractNumId w:val="1"/>
  </w:num>
  <w:num w:numId="16">
    <w:abstractNumId w:val="24"/>
  </w:num>
  <w:num w:numId="17">
    <w:abstractNumId w:val="35"/>
  </w:num>
  <w:num w:numId="18">
    <w:abstractNumId w:val="13"/>
  </w:num>
  <w:num w:numId="19">
    <w:abstractNumId w:val="7"/>
  </w:num>
  <w:num w:numId="20">
    <w:abstractNumId w:val="16"/>
  </w:num>
  <w:num w:numId="21">
    <w:abstractNumId w:val="29"/>
  </w:num>
  <w:num w:numId="22">
    <w:abstractNumId w:val="32"/>
  </w:num>
  <w:num w:numId="23">
    <w:abstractNumId w:val="31"/>
  </w:num>
  <w:num w:numId="24">
    <w:abstractNumId w:val="6"/>
  </w:num>
  <w:num w:numId="25">
    <w:abstractNumId w:val="22"/>
  </w:num>
  <w:num w:numId="26">
    <w:abstractNumId w:val="11"/>
  </w:num>
  <w:num w:numId="27">
    <w:abstractNumId w:val="25"/>
  </w:num>
  <w:num w:numId="28">
    <w:abstractNumId w:val="19"/>
  </w:num>
  <w:num w:numId="29">
    <w:abstractNumId w:val="2"/>
  </w:num>
  <w:num w:numId="30">
    <w:abstractNumId w:val="0"/>
  </w:num>
  <w:num w:numId="31">
    <w:abstractNumId w:val="23"/>
  </w:num>
  <w:num w:numId="32">
    <w:abstractNumId w:val="36"/>
  </w:num>
  <w:num w:numId="33">
    <w:abstractNumId w:val="15"/>
  </w:num>
  <w:num w:numId="34">
    <w:abstractNumId w:val="17"/>
  </w:num>
  <w:num w:numId="35">
    <w:abstractNumId w:val="33"/>
  </w:num>
  <w:num w:numId="36">
    <w:abstractNumId w:val="4"/>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1973</Words>
  <Characters>11843</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6</cp:revision>
  <cp:lastPrinted>2021-12-22T22:03:00Z</cp:lastPrinted>
  <dcterms:created xsi:type="dcterms:W3CDTF">2021-08-16T19:21:00Z</dcterms:created>
  <dcterms:modified xsi:type="dcterms:W3CDTF">2021-12-22T22:03:00Z</dcterms:modified>
</cp:coreProperties>
</file>